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7161" w14:textId="41472128" w:rsidR="00EC1892" w:rsidRDefault="00AE7F19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171BE" wp14:editId="100E6535">
                <wp:simplePos x="0" y="0"/>
                <wp:positionH relativeFrom="column">
                  <wp:posOffset>981075</wp:posOffset>
                </wp:positionH>
                <wp:positionV relativeFrom="paragraph">
                  <wp:posOffset>172085</wp:posOffset>
                </wp:positionV>
                <wp:extent cx="4674235" cy="4667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71CF" w14:textId="77777777" w:rsidR="00BD0771" w:rsidRPr="00AE7F19" w:rsidRDefault="00580CEB" w:rsidP="00B101F9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7F19">
                              <w:rPr>
                                <w:rFonts w:ascii="Arial" w:hAnsi="Arial" w:cs="Arial"/>
                                <w:b/>
                              </w:rPr>
                              <w:t>I am confident I have the skills to build effective relationships with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17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13.55pt;width:368.0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4qJAIAAEYEAAAOAAAAZHJzL2Uyb0RvYy54bWysU9tu2zAMfR+wfxD0vthxnaQ14hRdugwD&#10;ugvQ7gNkWY6FSaInKbGzrx8lu1l2wR6G6UEgReqQPCTXt4NW5Cisk2BKOp+llAjDoZZmX9LPT7tX&#10;15Q4z0zNFBhR0pNw9Hbz8sW67wqRQQuqFpYgiHFF35W09b4rksTxVmjmZtAJg8YGrGYeVbtPast6&#10;RNcqydJ0mfRg684CF87h6/1opJuI3zSC+49N44QnqqSYm4+3jXcV7mSzZsXesq6VfEqD/UMWmkmD&#10;Qc9Q98wzcrDyNygtuQUHjZ9x0Ak0jeQi1oDVzNNfqnlsWSdiLUiO6840uf8Hyz8cP1ki65JepStK&#10;DNPYpCcxePIaBpIFfvrOFej22KGjH/AZ+xxrdd0D8C+OGNi2zOzFnbXQt4LVmN88/Ewuvo44LoBU&#10;/XuoMQw7eIhAQ2N1IA/pIIiOfTqdexNS4fiYL1d5drWghKMtXy5X2SKGYMXz7846/1aAJkEoqcXe&#10;R3R2fHA+ZMOKZ5cQzIGS9U4qFRW7r7bKkiPDOdnFM6H/5KYM6Ut6s8DYf4dI4/kThJYeB15JXdLr&#10;sxMrAm1vTB3H0TOpRhlTVmbiMVA3kuiHapj6UkF9QkYtjIONi4hCC/YbJT0OdUnd1wOzghL1zmBX&#10;buZ5HrYgKvlilaFiLy3VpYUZjlAl9ZSM4tbHzQmlG7jD7jUyEhvaPGYy5YrDGvmeFitsw6UevX6s&#10;/+Y7AAAA//8DAFBLAwQUAAYACAAAACEA6YiYMt8AAAAKAQAADwAAAGRycy9kb3ducmV2LnhtbEyP&#10;wU7DMBBE70j8g7VIXFDrtLRpGuJUCAlEb9AiuLrJNomw18F20/D3LCc4jmY086bYjNaIAX3oHCmY&#10;TRMQSJWrO2oUvO0fJxmIEDXV2jhCBd8YYFNeXhQ6r92ZXnHYxUZwCYVcK2hj7HMpQ9Wi1WHqeiT2&#10;js5bHVn6RtZen7ncGjlPklRa3REvtLrHhxarz93JKsgWz8NH2N6+vFfp0azjzWp4+vJKXV+N93cg&#10;Io7xLwy/+IwOJTMd3InqIAzr5WLJUQXz1QwEB7J1koI4sMO7IMtC/r9Q/gAAAP//AwBQSwECLQAU&#10;AAYACAAAACEAtoM4kv4AAADhAQAAEwAAAAAAAAAAAAAAAAAAAAAAW0NvbnRlbnRfVHlwZXNdLnht&#10;bFBLAQItABQABgAIAAAAIQA4/SH/1gAAAJQBAAALAAAAAAAAAAAAAAAAAC8BAABfcmVscy8ucmVs&#10;c1BLAQItABQABgAIAAAAIQDtwc4qJAIAAEYEAAAOAAAAAAAAAAAAAAAAAC4CAABkcnMvZTJvRG9j&#10;LnhtbFBLAQItABQABgAIAAAAIQDpiJgy3wAAAAoBAAAPAAAAAAAAAAAAAAAAAH4EAABkcnMvZG93&#10;bnJldi54bWxQSwUGAAAAAAQABADzAAAAigUAAAAA&#10;">
                <v:textbox>
                  <w:txbxContent>
                    <w:p w14:paraId="3AF171CF" w14:textId="77777777" w:rsidR="00BD0771" w:rsidRPr="00AE7F19" w:rsidRDefault="00580CEB" w:rsidP="00B101F9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7F19">
                        <w:rPr>
                          <w:rFonts w:ascii="Arial" w:hAnsi="Arial" w:cs="Arial"/>
                          <w:b/>
                        </w:rPr>
                        <w:t>I am confident I have the skills to build effective relationships with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0019927A" w14:textId="77777777" w:rsidR="00AE7F19" w:rsidRPr="00EC1892" w:rsidRDefault="00AE7F19" w:rsidP="009B3C3B">
      <w:pPr>
        <w:rPr>
          <w:rFonts w:ascii="Arial" w:hAnsi="Arial" w:cs="Arial"/>
          <w:b/>
        </w:rPr>
      </w:pPr>
    </w:p>
    <w:p w14:paraId="3AF17162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3AF17163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3461640F" w14:textId="77777777" w:rsidR="00AE7F19" w:rsidRDefault="00AE7F19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3AF17167" w14:textId="473416F4" w:rsidR="00BE0B44" w:rsidRPr="00AE7F19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AE7F19">
        <w:rPr>
          <w:rFonts w:ascii="Arial" w:hAnsi="Arial" w:cs="Arial"/>
        </w:rPr>
        <w:t xml:space="preserve">Evidence for Self-Assessment </w:t>
      </w:r>
      <w:r w:rsidR="00B52628" w:rsidRPr="00AE7F19">
        <w:rPr>
          <w:rFonts w:ascii="Arial" w:hAnsi="Arial" w:cs="Arial"/>
        </w:rPr>
        <w:t>–</w:t>
      </w:r>
      <w:r w:rsidRPr="00AE7F19">
        <w:rPr>
          <w:rFonts w:ascii="Arial" w:hAnsi="Arial" w:cs="Arial"/>
        </w:rPr>
        <w:t xml:space="preserve"> </w:t>
      </w:r>
      <w:r w:rsidR="00B52628" w:rsidRPr="00AE7F19">
        <w:rPr>
          <w:rFonts w:ascii="Arial" w:hAnsi="Arial" w:cs="Arial"/>
        </w:rPr>
        <w:t>Quality of Care and Support</w:t>
      </w:r>
    </w:p>
    <w:p w14:paraId="3AF17168" w14:textId="77777777" w:rsidR="00BE0B44" w:rsidRPr="00AE7F19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AE7F19" w14:paraId="3AF1716B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3AF17169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AE7F19">
              <w:rPr>
                <w:rFonts w:ascii="Arial" w:hAnsi="Arial" w:cs="Arial"/>
                <w:b/>
              </w:rPr>
              <w:t>Examples of good practice</w:t>
            </w:r>
          </w:p>
          <w:p w14:paraId="3AF1716A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AE7F19" w14:paraId="3AF1716E" w14:textId="77777777" w:rsidTr="005F2546">
        <w:tc>
          <w:tcPr>
            <w:tcW w:w="10598" w:type="dxa"/>
          </w:tcPr>
          <w:p w14:paraId="3AF1716C" w14:textId="77777777" w:rsidR="00C927D0" w:rsidRPr="00AE7F19" w:rsidRDefault="00C927D0" w:rsidP="00C927D0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E7F19">
              <w:rPr>
                <w:rFonts w:ascii="Arial" w:hAnsi="Arial" w:cs="Arial"/>
              </w:rPr>
              <w:t>I have an understanding of the importance of attachment.</w:t>
            </w:r>
          </w:p>
          <w:p w14:paraId="62B27558" w14:textId="77777777" w:rsidR="00C07416" w:rsidRDefault="00C927D0" w:rsidP="00C927D0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E7F19">
              <w:rPr>
                <w:rFonts w:ascii="Arial" w:hAnsi="Arial" w:cs="Arial"/>
              </w:rPr>
              <w:t>Children are comfortable and confident to ask questions and share opinions.</w:t>
            </w:r>
          </w:p>
          <w:p w14:paraId="3AF1716D" w14:textId="147EE20B" w:rsidR="00AE7F19" w:rsidRPr="00AE7F19" w:rsidRDefault="00AE7F19" w:rsidP="00AE7F19">
            <w:pPr>
              <w:pStyle w:val="ListParagraph"/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3AF1716F" w14:textId="77777777" w:rsidR="00BD0771" w:rsidRPr="00AE7F19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AE7F19" w14:paraId="3AF17171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50FCFCE6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AE7F19">
              <w:rPr>
                <w:rFonts w:ascii="Arial" w:hAnsi="Arial" w:cs="Arial"/>
                <w:b/>
              </w:rPr>
              <w:t>Reflective Questions</w:t>
            </w:r>
          </w:p>
          <w:p w14:paraId="3AF17170" w14:textId="17486FFD" w:rsidR="00AE7F19" w:rsidRPr="00AE7F19" w:rsidRDefault="00AE7F1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AE7F19" w14:paraId="3AF17185" w14:textId="77777777" w:rsidTr="00575599">
        <w:trPr>
          <w:trHeight w:val="1730"/>
        </w:trPr>
        <w:tc>
          <w:tcPr>
            <w:tcW w:w="10682" w:type="dxa"/>
          </w:tcPr>
          <w:p w14:paraId="3AF17172" w14:textId="77777777" w:rsidR="00C927D0" w:rsidRPr="00AE7F19" w:rsidRDefault="00C927D0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E7F19">
              <w:rPr>
                <w:rFonts w:ascii="Arial" w:hAnsi="Arial" w:cs="Arial"/>
              </w:rPr>
              <w:t>How do I ensure children are welcomed into my setting?</w:t>
            </w:r>
          </w:p>
          <w:p w14:paraId="3AF17173" w14:textId="77777777" w:rsidR="00C927D0" w:rsidRPr="00AE7F19" w:rsidRDefault="00C927D0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AE7F19">
              <w:rPr>
                <w:rFonts w:ascii="Arial" w:hAnsi="Arial" w:cs="Arial"/>
              </w:rPr>
              <w:t xml:space="preserve">How do I know the methods I use are effective? </w:t>
            </w:r>
          </w:p>
          <w:p w14:paraId="3AF17174" w14:textId="77777777" w:rsidR="00C927D0" w:rsidRPr="00AE7F19" w:rsidRDefault="00C927D0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5" w14:textId="77777777" w:rsidR="00C927D0" w:rsidRPr="00AE7F19" w:rsidRDefault="00C927D0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6" w14:textId="77777777" w:rsidR="00C927D0" w:rsidRPr="00AE7F19" w:rsidRDefault="00C927D0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7" w14:textId="77777777" w:rsidR="00E53813" w:rsidRPr="00AE7F19" w:rsidRDefault="00E53813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8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9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A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B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C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D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E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7F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80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81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82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83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AF17184" w14:textId="77777777" w:rsidR="005F2546" w:rsidRPr="00AE7F19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3AF17186" w14:textId="77777777" w:rsidR="00B52628" w:rsidRDefault="00B52628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B52628" w14:paraId="3AF17189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3AF17187" w14:textId="5D133731" w:rsidR="00E21B3C" w:rsidRPr="00AE7F19" w:rsidRDefault="00207394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AE7F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AE7F19" w:rsidRPr="00AE7F19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AE7F19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3AF17188" w14:textId="77777777" w:rsidR="00E21B3C" w:rsidRPr="00B52628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  <w:r w:rsidRPr="00B52628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</w:tr>
      <w:tr w:rsidR="00C927D0" w:rsidRPr="00B52628" w14:paraId="3AF1718C" w14:textId="77777777" w:rsidTr="00345095">
        <w:tc>
          <w:tcPr>
            <w:tcW w:w="10255" w:type="dxa"/>
          </w:tcPr>
          <w:p w14:paraId="3AF1718A" w14:textId="77777777" w:rsidR="00C927D0" w:rsidRPr="00AE7F19" w:rsidRDefault="00F904EF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 xml:space="preserve">How do I work in </w:t>
            </w:r>
            <w:r w:rsidR="00B52628" w:rsidRPr="00AE7F19">
              <w:rPr>
                <w:rFonts w:ascii="Arial" w:hAnsi="Arial" w:cs="Arial"/>
                <w:sz w:val="20"/>
                <w:szCs w:val="20"/>
              </w:rPr>
              <w:t>ways that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 promote active p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articipation when establishing children’s 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>preferred method of communication and language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 Promote Effective Communication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>PC1</w:t>
            </w:r>
          </w:p>
        </w:tc>
        <w:tc>
          <w:tcPr>
            <w:tcW w:w="427" w:type="dxa"/>
          </w:tcPr>
          <w:p w14:paraId="3AF1718B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8F" w14:textId="77777777" w:rsidTr="00345095">
        <w:tc>
          <w:tcPr>
            <w:tcW w:w="10255" w:type="dxa"/>
          </w:tcPr>
          <w:p w14:paraId="3AF1718D" w14:textId="77777777" w:rsidR="00B332C6" w:rsidRPr="00AE7F19" w:rsidRDefault="00B332C6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 recognise when communication methods are proving to be ineffective?  Promote Effective Communication PC5</w:t>
            </w:r>
          </w:p>
        </w:tc>
        <w:tc>
          <w:tcPr>
            <w:tcW w:w="427" w:type="dxa"/>
          </w:tcPr>
          <w:p w14:paraId="3AF1718E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7D0" w:rsidRPr="00B52628" w14:paraId="3AF17192" w14:textId="77777777" w:rsidTr="00E71AC3">
        <w:tc>
          <w:tcPr>
            <w:tcW w:w="10255" w:type="dxa"/>
          </w:tcPr>
          <w:p w14:paraId="3AF17190" w14:textId="77777777" w:rsidR="00C927D0" w:rsidRPr="00AE7F19" w:rsidRDefault="00F904EF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 d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evelop relationships with the child and key people that promote </w:t>
            </w:r>
            <w:r w:rsidRPr="00AE7F19">
              <w:rPr>
                <w:rFonts w:ascii="Arial" w:hAnsi="Arial" w:cs="Arial"/>
                <w:sz w:val="20"/>
                <w:szCs w:val="20"/>
              </w:rPr>
              <w:t>communication? Promote Effective Communication PC8</w:t>
            </w:r>
          </w:p>
        </w:tc>
        <w:tc>
          <w:tcPr>
            <w:tcW w:w="427" w:type="dxa"/>
          </w:tcPr>
          <w:p w14:paraId="3AF17191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95" w14:textId="77777777" w:rsidTr="00E71AC3">
        <w:tc>
          <w:tcPr>
            <w:tcW w:w="10255" w:type="dxa"/>
          </w:tcPr>
          <w:p w14:paraId="3AF17193" w14:textId="77777777" w:rsidR="00B332C6" w:rsidRPr="00AE7F19" w:rsidRDefault="00B332C6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 show that I pay full attention to the child when listening to them? Promote Effective Communication PC13</w:t>
            </w:r>
          </w:p>
        </w:tc>
        <w:tc>
          <w:tcPr>
            <w:tcW w:w="427" w:type="dxa"/>
          </w:tcPr>
          <w:p w14:paraId="3AF17194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98" w14:textId="77777777" w:rsidTr="00E71AC3">
        <w:tc>
          <w:tcPr>
            <w:tcW w:w="10255" w:type="dxa"/>
          </w:tcPr>
          <w:p w14:paraId="3AF17196" w14:textId="77777777" w:rsidR="00B332C6" w:rsidRPr="00AE7F19" w:rsidRDefault="00B332C6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 adapt my communication when it is proving ineffective?  Promote Effective Communication PC17</w:t>
            </w:r>
          </w:p>
        </w:tc>
        <w:tc>
          <w:tcPr>
            <w:tcW w:w="427" w:type="dxa"/>
          </w:tcPr>
          <w:p w14:paraId="3AF17197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9B" w14:textId="77777777" w:rsidTr="00E71AC3">
        <w:tc>
          <w:tcPr>
            <w:tcW w:w="10255" w:type="dxa"/>
          </w:tcPr>
          <w:p w14:paraId="3AF17199" w14:textId="45394032" w:rsidR="00B332C6" w:rsidRPr="00AE7F19" w:rsidRDefault="00B332C6" w:rsidP="00B332C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 demonstrate that I value the child, parents and key people and respect their culture, ethnicity, faith, language and background? Plan and Organise Environments for Children and Families PC19</w:t>
            </w:r>
          </w:p>
        </w:tc>
        <w:tc>
          <w:tcPr>
            <w:tcW w:w="427" w:type="dxa"/>
          </w:tcPr>
          <w:p w14:paraId="3AF1719A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9E" w14:textId="77777777" w:rsidTr="00E71AC3">
        <w:tc>
          <w:tcPr>
            <w:tcW w:w="10255" w:type="dxa"/>
          </w:tcPr>
          <w:p w14:paraId="3AF1719C" w14:textId="40609F7F" w:rsidR="00B332C6" w:rsidRPr="00AE7F19" w:rsidRDefault="00B332C6" w:rsidP="00B332C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 show that I am responsive to the child’s emotions and experiences? Plan and Organise Environments for Children and Families PC22</w:t>
            </w:r>
          </w:p>
        </w:tc>
        <w:tc>
          <w:tcPr>
            <w:tcW w:w="427" w:type="dxa"/>
          </w:tcPr>
          <w:p w14:paraId="3AF1719D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7D0" w:rsidRPr="00B52628" w14:paraId="3AF171A1" w14:textId="77777777" w:rsidTr="00E71AC3">
        <w:tc>
          <w:tcPr>
            <w:tcW w:w="10255" w:type="dxa"/>
          </w:tcPr>
          <w:p w14:paraId="3AF1719F" w14:textId="2D734FE6" w:rsidR="00C927D0" w:rsidRPr="00AE7F19" w:rsidRDefault="00F904EF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What is t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he meaning of person centred/child centred working and 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why is it important that I 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>know and respect all children and young people as an individual</w:t>
            </w:r>
            <w:r w:rsidRPr="00AE7F19">
              <w:rPr>
                <w:rFonts w:ascii="Arial" w:hAnsi="Arial" w:cs="Arial"/>
                <w:sz w:val="20"/>
                <w:szCs w:val="20"/>
              </w:rPr>
              <w:t>? Promote Effective Communication + Promote the Development of Children and Young People + Plan and Organise Environments for Children and Families KP11</w:t>
            </w:r>
          </w:p>
        </w:tc>
        <w:tc>
          <w:tcPr>
            <w:tcW w:w="427" w:type="dxa"/>
          </w:tcPr>
          <w:p w14:paraId="3AF171A0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7D0" w:rsidRPr="00B52628" w14:paraId="3AF171A4" w14:textId="77777777" w:rsidTr="00E71AC3">
        <w:tc>
          <w:tcPr>
            <w:tcW w:w="10255" w:type="dxa"/>
          </w:tcPr>
          <w:p w14:paraId="3AF171A2" w14:textId="40098C93" w:rsidR="00C927D0" w:rsidRPr="00AE7F19" w:rsidRDefault="00F904EF" w:rsidP="00E7094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 build trust and rapport in a relationship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 Promote Effective Communication + Promote the Development of Children and Young People + Plan and Organise Environments for Children and Families KP14</w:t>
            </w:r>
          </w:p>
        </w:tc>
        <w:tc>
          <w:tcPr>
            <w:tcW w:w="427" w:type="dxa"/>
          </w:tcPr>
          <w:p w14:paraId="3AF171A3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5AC9" w:rsidRPr="00B52628" w14:paraId="3AF171A7" w14:textId="77777777" w:rsidTr="00E71AC3">
        <w:tc>
          <w:tcPr>
            <w:tcW w:w="10255" w:type="dxa"/>
          </w:tcPr>
          <w:p w14:paraId="3AF171A5" w14:textId="77777777" w:rsidR="00F85AC9" w:rsidRPr="00AE7F19" w:rsidRDefault="00F85AC9" w:rsidP="00E7094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do I work in partnership with children?</w:t>
            </w:r>
            <w:r w:rsidRPr="00AE7F19">
              <w:rPr>
                <w:rFonts w:ascii="Arial" w:hAnsi="Arial" w:cs="Arial"/>
              </w:rPr>
              <w:t xml:space="preserve"> </w:t>
            </w:r>
            <w:r w:rsidRPr="00AE7F19">
              <w:rPr>
                <w:rFonts w:ascii="Arial" w:hAnsi="Arial" w:cs="Arial"/>
                <w:sz w:val="20"/>
                <w:szCs w:val="20"/>
              </w:rPr>
              <w:t>Promote Effective Communication + Promote the Development of Children and Young People + Plan and Organise Environments for Children and Families  KP17</w:t>
            </w:r>
          </w:p>
        </w:tc>
        <w:tc>
          <w:tcPr>
            <w:tcW w:w="427" w:type="dxa"/>
          </w:tcPr>
          <w:p w14:paraId="3AF171A6" w14:textId="77777777" w:rsidR="00F85AC9" w:rsidRPr="00B52628" w:rsidRDefault="00F85AC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AA" w14:textId="77777777" w:rsidTr="00E71AC3">
        <w:tc>
          <w:tcPr>
            <w:tcW w:w="10255" w:type="dxa"/>
          </w:tcPr>
          <w:p w14:paraId="3AF171A8" w14:textId="4962BFCA" w:rsidR="00B332C6" w:rsidRPr="00AE7F19" w:rsidRDefault="006F4907" w:rsidP="004817A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The importance of effective communication in the work setting Promote Effective Communication + Promote the Development of Children and Young People + Plan and Organise Environments for Children and Families</w:t>
            </w:r>
            <w:r w:rsidR="004817A3" w:rsidRPr="00AE7F19">
              <w:rPr>
                <w:rFonts w:ascii="Arial" w:hAnsi="Arial" w:cs="Arial"/>
                <w:sz w:val="20"/>
                <w:szCs w:val="20"/>
              </w:rPr>
              <w:t xml:space="preserve"> + Promote Children’s Wellbeing and Resilience </w:t>
            </w:r>
            <w:r w:rsidRPr="00AE7F19">
              <w:rPr>
                <w:rFonts w:ascii="Arial" w:hAnsi="Arial" w:cs="Arial"/>
                <w:sz w:val="20"/>
                <w:szCs w:val="20"/>
              </w:rPr>
              <w:t>KP25</w:t>
            </w:r>
          </w:p>
        </w:tc>
        <w:tc>
          <w:tcPr>
            <w:tcW w:w="427" w:type="dxa"/>
          </w:tcPr>
          <w:p w14:paraId="3AF171A9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AD" w14:textId="77777777" w:rsidTr="00E71AC3">
        <w:tc>
          <w:tcPr>
            <w:tcW w:w="10255" w:type="dxa"/>
          </w:tcPr>
          <w:p w14:paraId="3AF171AB" w14:textId="6C6480CC" w:rsidR="00B332C6" w:rsidRPr="00AE7F19" w:rsidRDefault="006F4907" w:rsidP="006F4907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What factors can have a positive or negative effect on the development of communication and language skills?</w:t>
            </w:r>
            <w:r w:rsidRPr="00AE7F19">
              <w:rPr>
                <w:rFonts w:ascii="Arial" w:hAnsi="Arial" w:cs="Arial"/>
              </w:rPr>
              <w:t xml:space="preserve"> </w:t>
            </w:r>
            <w:r w:rsidRPr="00AE7F19">
              <w:rPr>
                <w:rFonts w:ascii="Arial" w:hAnsi="Arial" w:cs="Arial"/>
                <w:sz w:val="20"/>
                <w:szCs w:val="20"/>
              </w:rPr>
              <w:t>Promote Effective Communication + Promote the Development of Children and Young People + Plan and Organise Environments for Children and Families</w:t>
            </w:r>
            <w:r w:rsidR="004817A3" w:rsidRPr="00AE7F19">
              <w:rPr>
                <w:rFonts w:ascii="Arial" w:hAnsi="Arial" w:cs="Arial"/>
                <w:sz w:val="20"/>
                <w:szCs w:val="20"/>
              </w:rPr>
              <w:t>+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7A3" w:rsidRPr="00AE7F19">
              <w:rPr>
                <w:rFonts w:ascii="Arial" w:hAnsi="Arial" w:cs="Arial"/>
                <w:sz w:val="20"/>
                <w:szCs w:val="20"/>
              </w:rPr>
              <w:t>Promote Children’s Wellbeing and Resilience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 KP26</w:t>
            </w:r>
          </w:p>
        </w:tc>
        <w:tc>
          <w:tcPr>
            <w:tcW w:w="427" w:type="dxa"/>
          </w:tcPr>
          <w:p w14:paraId="3AF171AC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2C6" w:rsidRPr="00B52628" w14:paraId="3AF171B0" w14:textId="77777777" w:rsidTr="00E71AC3">
        <w:tc>
          <w:tcPr>
            <w:tcW w:w="10255" w:type="dxa"/>
          </w:tcPr>
          <w:p w14:paraId="3AF171AE" w14:textId="66ADF8D6" w:rsidR="00B332C6" w:rsidRPr="00AE7F19" w:rsidRDefault="006F4907" w:rsidP="00E7094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 xml:space="preserve">What methods and techniques do I use that promote communication skills which enable children </w:t>
            </w:r>
            <w:r w:rsidR="00F85AC9" w:rsidRPr="00AE7F19">
              <w:rPr>
                <w:rFonts w:ascii="Arial" w:hAnsi="Arial" w:cs="Arial"/>
                <w:sz w:val="20"/>
                <w:szCs w:val="20"/>
              </w:rPr>
              <w:t xml:space="preserve">to express their needs, views and preferences? Promote Effective Communication + Promote the Development of Children and Young People + Plan and Organise Environments for Children and Families </w:t>
            </w:r>
            <w:r w:rsidR="004817A3" w:rsidRPr="00AE7F19">
              <w:rPr>
                <w:rFonts w:ascii="Arial" w:hAnsi="Arial" w:cs="Arial"/>
                <w:sz w:val="20"/>
                <w:szCs w:val="20"/>
              </w:rPr>
              <w:t>+ Promote Children’s Wellbeing and Resilience</w:t>
            </w:r>
            <w:r w:rsidR="00F85AC9" w:rsidRPr="00AE7F19">
              <w:rPr>
                <w:rFonts w:ascii="Arial" w:hAnsi="Arial" w:cs="Arial"/>
                <w:sz w:val="20"/>
                <w:szCs w:val="20"/>
              </w:rPr>
              <w:t xml:space="preserve"> KP27</w:t>
            </w:r>
          </w:p>
        </w:tc>
        <w:tc>
          <w:tcPr>
            <w:tcW w:w="427" w:type="dxa"/>
          </w:tcPr>
          <w:p w14:paraId="3AF171AF" w14:textId="77777777" w:rsidR="00B332C6" w:rsidRPr="00B52628" w:rsidRDefault="00B332C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7D0" w:rsidRPr="00B52628" w14:paraId="3AF171B3" w14:textId="77777777" w:rsidTr="00E71AC3">
        <w:tc>
          <w:tcPr>
            <w:tcW w:w="10255" w:type="dxa"/>
          </w:tcPr>
          <w:p w14:paraId="3AF171B1" w14:textId="3B3004C8" w:rsidR="00C927D0" w:rsidRPr="00AE7F19" w:rsidRDefault="00C927D0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F904EF" w:rsidRPr="00AE7F19">
              <w:rPr>
                <w:rFonts w:ascii="Arial" w:hAnsi="Arial" w:cs="Arial"/>
                <w:sz w:val="20"/>
                <w:szCs w:val="20"/>
              </w:rPr>
              <w:t xml:space="preserve">do I 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provide a warm, safe, secure and encouraging environment for children or young people in partnership with </w:t>
            </w:r>
            <w:r w:rsidR="00B332C6" w:rsidRPr="00AE7F19">
              <w:rPr>
                <w:rFonts w:ascii="Arial" w:hAnsi="Arial" w:cs="Arial"/>
                <w:sz w:val="20"/>
                <w:szCs w:val="20"/>
              </w:rPr>
              <w:t>families?</w:t>
            </w:r>
            <w:r w:rsidR="00F904EF" w:rsidRPr="00AE7F19">
              <w:rPr>
                <w:rFonts w:ascii="Arial" w:hAnsi="Arial" w:cs="Arial"/>
                <w:sz w:val="20"/>
                <w:szCs w:val="20"/>
              </w:rPr>
              <w:t xml:space="preserve"> Promote the Development of Children and Young People KP41</w:t>
            </w:r>
          </w:p>
        </w:tc>
        <w:tc>
          <w:tcPr>
            <w:tcW w:w="427" w:type="dxa"/>
          </w:tcPr>
          <w:p w14:paraId="3AF171B2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7D0" w:rsidRPr="00B52628" w14:paraId="3AF171B6" w14:textId="77777777" w:rsidTr="00E71AC3">
        <w:tc>
          <w:tcPr>
            <w:tcW w:w="10255" w:type="dxa"/>
          </w:tcPr>
          <w:p w14:paraId="3AF171B4" w14:textId="3ABDFC1D" w:rsidR="00C927D0" w:rsidRPr="00AE7F19" w:rsidRDefault="00F904EF" w:rsidP="00E7094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>o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2C6" w:rsidRPr="00AE7F19">
              <w:rPr>
                <w:rFonts w:ascii="Arial" w:hAnsi="Arial" w:cs="Arial"/>
                <w:sz w:val="20"/>
                <w:szCs w:val="20"/>
              </w:rPr>
              <w:t>I adapt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2C6" w:rsidRPr="00AE7F19">
              <w:rPr>
                <w:rFonts w:ascii="Arial" w:hAnsi="Arial" w:cs="Arial"/>
                <w:sz w:val="20"/>
                <w:szCs w:val="20"/>
              </w:rPr>
              <w:t>my practice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 and the environment 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>ensu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re that all the children in </w:t>
            </w:r>
            <w:r w:rsidR="00F85AC9" w:rsidRPr="00AE7F19">
              <w:rPr>
                <w:rFonts w:ascii="Arial" w:hAnsi="Arial" w:cs="Arial"/>
                <w:sz w:val="20"/>
                <w:szCs w:val="20"/>
              </w:rPr>
              <w:t>my care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>, including those with additional support needs can take part equally</w:t>
            </w:r>
            <w:r w:rsidRPr="00AE7F19">
              <w:rPr>
                <w:rFonts w:ascii="Arial" w:hAnsi="Arial" w:cs="Arial"/>
                <w:sz w:val="20"/>
                <w:szCs w:val="20"/>
              </w:rPr>
              <w:t>? Promote the Development of Children and Young People KP42</w:t>
            </w:r>
          </w:p>
        </w:tc>
        <w:tc>
          <w:tcPr>
            <w:tcW w:w="427" w:type="dxa"/>
          </w:tcPr>
          <w:p w14:paraId="3AF171B5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7D0" w:rsidRPr="00B52628" w14:paraId="3AF171B9" w14:textId="77777777" w:rsidTr="00E71AC3">
        <w:tc>
          <w:tcPr>
            <w:tcW w:w="10255" w:type="dxa"/>
          </w:tcPr>
          <w:p w14:paraId="3AF171B7" w14:textId="3C343ABB" w:rsidR="00C927D0" w:rsidRPr="00AE7F19" w:rsidRDefault="00F904EF" w:rsidP="00F904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>How d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E7F1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develop a consistent, caring and nurturing relationship with the children or young people </w:t>
            </w:r>
            <w:r w:rsidR="00CE37BE" w:rsidRPr="00AE7F19">
              <w:rPr>
                <w:rFonts w:ascii="Arial" w:hAnsi="Arial" w:cs="Arial"/>
                <w:sz w:val="20"/>
                <w:szCs w:val="20"/>
              </w:rPr>
              <w:t>I work</w:t>
            </w:r>
            <w:r w:rsidR="00C927D0" w:rsidRPr="00AE7F19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AE7F19">
              <w:rPr>
                <w:rFonts w:ascii="Arial" w:hAnsi="Arial" w:cs="Arial"/>
                <w:sz w:val="20"/>
                <w:szCs w:val="20"/>
              </w:rPr>
              <w:t>? Promote the Development of Children and Young People KP43</w:t>
            </w:r>
          </w:p>
        </w:tc>
        <w:tc>
          <w:tcPr>
            <w:tcW w:w="427" w:type="dxa"/>
          </w:tcPr>
          <w:p w14:paraId="3AF171B8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7D0" w:rsidRPr="00B52628" w14:paraId="3AF171BC" w14:textId="77777777" w:rsidTr="00E71AC3">
        <w:tc>
          <w:tcPr>
            <w:tcW w:w="10255" w:type="dxa"/>
          </w:tcPr>
          <w:p w14:paraId="3AF171BA" w14:textId="257DB8C2" w:rsidR="00C927D0" w:rsidRPr="00AE7F19" w:rsidRDefault="00F85AC9" w:rsidP="00CE37BE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AE7F19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4817A3" w:rsidRPr="00AE7F19">
              <w:rPr>
                <w:rFonts w:ascii="Arial" w:hAnsi="Arial" w:cs="Arial"/>
                <w:sz w:val="20"/>
                <w:szCs w:val="20"/>
              </w:rPr>
              <w:t xml:space="preserve">do I ensure I answer children’s questions sensitively, whilst encouraging their independence in a supportive way? </w:t>
            </w:r>
            <w:r w:rsidRPr="00AE7F19">
              <w:rPr>
                <w:rFonts w:ascii="Arial" w:hAnsi="Arial" w:cs="Arial"/>
                <w:sz w:val="20"/>
                <w:szCs w:val="20"/>
              </w:rPr>
              <w:t>Promote the Development of Children and Young People KP63</w:t>
            </w:r>
          </w:p>
        </w:tc>
        <w:tc>
          <w:tcPr>
            <w:tcW w:w="427" w:type="dxa"/>
          </w:tcPr>
          <w:p w14:paraId="3AF171BB" w14:textId="77777777" w:rsidR="00C927D0" w:rsidRPr="00B52628" w:rsidRDefault="00C927D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AF171BD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71C2" w14:textId="77777777" w:rsidR="00D62776" w:rsidRDefault="00D62776">
      <w:r>
        <w:separator/>
      </w:r>
    </w:p>
  </w:endnote>
  <w:endnote w:type="continuationSeparator" w:id="0">
    <w:p w14:paraId="3AF171C3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71C7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171C8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C106" w14:textId="77777777" w:rsidR="00AE7F19" w:rsidRPr="00AE7F19" w:rsidRDefault="00E2397F">
    <w:pPr>
      <w:pStyle w:val="Footer"/>
      <w:rPr>
        <w:rFonts w:ascii="Arial" w:hAnsi="Arial" w:cs="Arial"/>
      </w:rPr>
    </w:pPr>
    <w:r w:rsidRPr="00AE7F19">
      <w:rPr>
        <w:rFonts w:ascii="Arial" w:hAnsi="Arial" w:cs="Arial"/>
      </w:rPr>
      <w:t xml:space="preserve">I confirm </w:t>
    </w:r>
    <w:r w:rsidR="004F36A6" w:rsidRPr="00AE7F19">
      <w:rPr>
        <w:rFonts w:ascii="Arial" w:hAnsi="Arial" w:cs="Arial"/>
      </w:rPr>
      <w:t>this</w:t>
    </w:r>
    <w:r w:rsidRPr="00AE7F19">
      <w:rPr>
        <w:rFonts w:ascii="Arial" w:hAnsi="Arial" w:cs="Arial"/>
      </w:rPr>
      <w:t xml:space="preserve"> statement and evidence is my own work. </w:t>
    </w:r>
  </w:p>
  <w:p w14:paraId="39E7676C" w14:textId="77777777" w:rsidR="00AE7F19" w:rsidRPr="00AE7F19" w:rsidRDefault="00AE7F19">
    <w:pPr>
      <w:pStyle w:val="Footer"/>
      <w:rPr>
        <w:rFonts w:ascii="Arial" w:hAnsi="Arial" w:cs="Arial"/>
      </w:rPr>
    </w:pPr>
  </w:p>
  <w:p w14:paraId="3AF171CA" w14:textId="498820F5" w:rsidR="005C5EC1" w:rsidRPr="00AE7F19" w:rsidRDefault="00E2397F" w:rsidP="00AE7F19">
    <w:pPr>
      <w:pStyle w:val="Footer"/>
      <w:rPr>
        <w:rFonts w:ascii="Arial" w:hAnsi="Arial" w:cs="Arial"/>
      </w:rPr>
    </w:pPr>
    <w:r w:rsidRPr="00AE7F19">
      <w:rPr>
        <w:rFonts w:ascii="Arial" w:hAnsi="Arial" w:cs="Arial"/>
      </w:rPr>
      <w:t>Signed</w:t>
    </w:r>
    <w:r w:rsidR="00AE7F19" w:rsidRPr="00AE7F19">
      <w:rPr>
        <w:rFonts w:ascii="Arial" w:hAnsi="Arial" w:cs="Arial"/>
      </w:rPr>
      <w:t>:</w:t>
    </w:r>
    <w:r w:rsidR="00CA1903" w:rsidRPr="00AE7F19">
      <w:rPr>
        <w:rFonts w:ascii="Arial" w:hAnsi="Arial" w:cs="Arial"/>
      </w:rPr>
      <w:t xml:space="preserve"> </w:t>
    </w:r>
    <w:r w:rsidRPr="00AE7F19">
      <w:rPr>
        <w:rFonts w:ascii="Arial" w:hAnsi="Arial" w:cs="Arial"/>
      </w:rPr>
      <w:t xml:space="preserve"> _____________________ Date</w:t>
    </w:r>
    <w:r w:rsidR="00AE7F19" w:rsidRPr="00AE7F19">
      <w:rPr>
        <w:rFonts w:ascii="Arial" w:hAnsi="Arial" w:cs="Arial"/>
      </w:rPr>
      <w:t>:</w:t>
    </w:r>
    <w:r w:rsidRPr="00AE7F19">
      <w:rPr>
        <w:rFonts w:ascii="Arial" w:hAnsi="Arial" w:cs="Arial"/>
      </w:rPr>
      <w:t xml:space="preserve"> ____</w:t>
    </w:r>
    <w:r w:rsidR="004F36A6" w:rsidRPr="00AE7F19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71C0" w14:textId="77777777" w:rsidR="00D62776" w:rsidRDefault="00D62776">
      <w:r>
        <w:separator/>
      </w:r>
    </w:p>
  </w:footnote>
  <w:footnote w:type="continuationSeparator" w:id="0">
    <w:p w14:paraId="3AF171C1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71C5" w14:textId="77777777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AE7F19">
      <w:rPr>
        <w:rFonts w:ascii="Arial" w:hAnsi="Arial" w:cs="Arial"/>
      </w:rPr>
      <w:t>C</w:t>
    </w:r>
    <w:r w:rsidR="004F36A6" w:rsidRPr="00AE7F19">
      <w:rPr>
        <w:rFonts w:ascii="Arial" w:hAnsi="Arial" w:cs="Arial"/>
      </w:rPr>
      <w:t>hildminder Route Planner</w:t>
    </w:r>
    <w:r w:rsidR="00B52628" w:rsidRPr="00AE7F19">
      <w:rPr>
        <w:rFonts w:ascii="Arial" w:hAnsi="Arial" w:cs="Arial"/>
      </w:rPr>
      <w:t xml:space="preserve"> 11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3AF171CD" wp14:editId="3AF171CE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171C6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D5C"/>
    <w:multiLevelType w:val="hybridMultilevel"/>
    <w:tmpl w:val="22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51B5C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07394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3FD4"/>
    <w:rsid w:val="00265744"/>
    <w:rsid w:val="002677E3"/>
    <w:rsid w:val="00283767"/>
    <w:rsid w:val="0029632F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C7CE4"/>
    <w:rsid w:val="003D6790"/>
    <w:rsid w:val="003F0AD3"/>
    <w:rsid w:val="003F120F"/>
    <w:rsid w:val="003F344F"/>
    <w:rsid w:val="0043211B"/>
    <w:rsid w:val="004338EE"/>
    <w:rsid w:val="004477AC"/>
    <w:rsid w:val="00450B60"/>
    <w:rsid w:val="0046307D"/>
    <w:rsid w:val="004817A3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0CEB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D4E83"/>
    <w:rsid w:val="006E310C"/>
    <w:rsid w:val="006E55F7"/>
    <w:rsid w:val="006F490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52C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575E0"/>
    <w:rsid w:val="00A76358"/>
    <w:rsid w:val="00A90731"/>
    <w:rsid w:val="00A94EC8"/>
    <w:rsid w:val="00AB1CE1"/>
    <w:rsid w:val="00AB4B72"/>
    <w:rsid w:val="00AC0E21"/>
    <w:rsid w:val="00AD2ABC"/>
    <w:rsid w:val="00AE50B6"/>
    <w:rsid w:val="00AE7F19"/>
    <w:rsid w:val="00AF379C"/>
    <w:rsid w:val="00AF6427"/>
    <w:rsid w:val="00B101F9"/>
    <w:rsid w:val="00B13245"/>
    <w:rsid w:val="00B332C6"/>
    <w:rsid w:val="00B429E9"/>
    <w:rsid w:val="00B52628"/>
    <w:rsid w:val="00B56984"/>
    <w:rsid w:val="00B644D8"/>
    <w:rsid w:val="00B713E2"/>
    <w:rsid w:val="00B72BAD"/>
    <w:rsid w:val="00B80FDF"/>
    <w:rsid w:val="00B8308B"/>
    <w:rsid w:val="00B873B3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416"/>
    <w:rsid w:val="00C07ADB"/>
    <w:rsid w:val="00C23D84"/>
    <w:rsid w:val="00C24570"/>
    <w:rsid w:val="00C26EE8"/>
    <w:rsid w:val="00C341EB"/>
    <w:rsid w:val="00C366DF"/>
    <w:rsid w:val="00C40E2F"/>
    <w:rsid w:val="00C449F2"/>
    <w:rsid w:val="00C46A94"/>
    <w:rsid w:val="00C527B4"/>
    <w:rsid w:val="00C56A0A"/>
    <w:rsid w:val="00C61A3F"/>
    <w:rsid w:val="00C64F83"/>
    <w:rsid w:val="00C846F1"/>
    <w:rsid w:val="00C927D0"/>
    <w:rsid w:val="00C95AF3"/>
    <w:rsid w:val="00C97A1E"/>
    <w:rsid w:val="00CA0C64"/>
    <w:rsid w:val="00CA1903"/>
    <w:rsid w:val="00CC58FB"/>
    <w:rsid w:val="00CD61D7"/>
    <w:rsid w:val="00CD6A1E"/>
    <w:rsid w:val="00CE37B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23553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627FD"/>
    <w:rsid w:val="00D762BE"/>
    <w:rsid w:val="00D77474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13"/>
    <w:rsid w:val="00E53884"/>
    <w:rsid w:val="00E62213"/>
    <w:rsid w:val="00E7589D"/>
    <w:rsid w:val="00E772F6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85AC9"/>
    <w:rsid w:val="00F90121"/>
    <w:rsid w:val="00F904EF"/>
    <w:rsid w:val="00F92533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F17161"/>
  <w15:docId w15:val="{CB800778-FCF4-4FA0-8882-6F870CA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1AC76-2182-43E7-9A98-29EECA110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F3C9E-C033-4FA7-B4BD-E5CE3FD6B3E2}"/>
</file>

<file path=customXml/itemProps3.xml><?xml version="1.0" encoding="utf-8"?>
<ds:datastoreItem xmlns:ds="http://schemas.openxmlformats.org/officeDocument/2006/customXml" ds:itemID="{AC6F3F69-9113-4D7F-BF1E-0FD3EBA86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7</cp:revision>
  <cp:lastPrinted>2019-02-06T09:01:00Z</cp:lastPrinted>
  <dcterms:created xsi:type="dcterms:W3CDTF">2019-01-14T11:50:00Z</dcterms:created>
  <dcterms:modified xsi:type="dcterms:W3CDTF">2020-03-09T14:46:00Z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